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A6F" w:rsidRPr="00C27A6F" w:rsidRDefault="00C27A6F" w:rsidP="00C27A6F">
      <w:pPr>
        <w:shd w:val="clear" w:color="auto" w:fill="FFFFFF"/>
        <w:spacing w:after="120" w:line="270" w:lineRule="atLeast"/>
        <w:jc w:val="both"/>
        <w:rPr>
          <w:rFonts w:ascii="Verdana" w:eastAsia="Times New Roman" w:hAnsi="Verdana" w:cs="Times New Roman"/>
          <w:b/>
          <w:bCs/>
          <w:color w:val="336699"/>
          <w:sz w:val="31"/>
          <w:szCs w:val="31"/>
          <w:lang w:eastAsia="it-IT"/>
        </w:rPr>
      </w:pPr>
      <w:r w:rsidRPr="00C27A6F">
        <w:rPr>
          <w:rFonts w:ascii="Verdana" w:eastAsia="Times New Roman" w:hAnsi="Verdana" w:cs="Times New Roman"/>
          <w:b/>
          <w:bCs/>
          <w:color w:val="336699"/>
          <w:sz w:val="31"/>
          <w:szCs w:val="31"/>
          <w:lang w:eastAsia="it-IT"/>
        </w:rPr>
        <w:t xml:space="preserve">PROGETTO “SPEGNI L’IGNORANZA”, ATTIVITÀ </w:t>
      </w:r>
      <w:proofErr w:type="spellStart"/>
      <w:r w:rsidRPr="00C27A6F">
        <w:rPr>
          <w:rFonts w:ascii="Verdana" w:eastAsia="Times New Roman" w:hAnsi="Verdana" w:cs="Times New Roman"/>
          <w:b/>
          <w:bCs/>
          <w:color w:val="336699"/>
          <w:sz w:val="31"/>
          <w:szCs w:val="31"/>
          <w:lang w:eastAsia="it-IT"/>
        </w:rPr>
        <w:t>DI</w:t>
      </w:r>
      <w:proofErr w:type="spellEnd"/>
      <w:r w:rsidRPr="00C27A6F">
        <w:rPr>
          <w:rFonts w:ascii="Verdana" w:eastAsia="Times New Roman" w:hAnsi="Verdana" w:cs="Times New Roman"/>
          <w:b/>
          <w:bCs/>
          <w:color w:val="336699"/>
          <w:sz w:val="31"/>
          <w:szCs w:val="31"/>
          <w:lang w:eastAsia="it-IT"/>
        </w:rPr>
        <w:t xml:space="preserve"> MONITORAGGIO, PREVENZIONE E PRIMO INTERVENTO IN RELAZIONE AGLI INCENDI BOSCHIVI NEL PARCO NAZIONALE DEL GARGANO - CAMPAGNA ANTINCENDIO 2011.</w:t>
      </w:r>
    </w:p>
    <w:p w:rsidR="00C27A6F" w:rsidRPr="00C27A6F" w:rsidRDefault="00C27A6F" w:rsidP="00C27A6F">
      <w:pPr>
        <w:spacing w:after="0" w:line="240" w:lineRule="auto"/>
        <w:rPr>
          <w:rFonts w:ascii="Times New Roman" w:eastAsia="Times New Roman" w:hAnsi="Times New Roman" w:cs="Times New Roman"/>
          <w:sz w:val="24"/>
          <w:szCs w:val="24"/>
          <w:lang w:eastAsia="it-IT"/>
        </w:rPr>
      </w:pPr>
      <w:r w:rsidRPr="00C27A6F">
        <w:rPr>
          <w:rFonts w:ascii="Verdana" w:eastAsia="Times New Roman" w:hAnsi="Verdana" w:cs="Times New Roman"/>
          <w:color w:val="000000"/>
          <w:sz w:val="15"/>
          <w:szCs w:val="15"/>
          <w:lang w:eastAsia="it-IT"/>
        </w:rPr>
        <w:br/>
      </w:r>
      <w:r w:rsidRPr="00C27A6F">
        <w:rPr>
          <w:rFonts w:ascii="Verdana" w:eastAsia="Times New Roman" w:hAnsi="Verdana" w:cs="Times New Roman"/>
          <w:color w:val="000000"/>
          <w:sz w:val="15"/>
          <w:szCs w:val="15"/>
          <w:lang w:eastAsia="it-IT"/>
        </w:rPr>
        <w:br/>
      </w:r>
    </w:p>
    <w:p w:rsidR="00C27A6F" w:rsidRPr="00C27A6F" w:rsidRDefault="00C27A6F" w:rsidP="00C27A6F">
      <w:pPr>
        <w:shd w:val="clear" w:color="auto" w:fill="FFFFFF"/>
        <w:spacing w:after="0" w:line="270" w:lineRule="atLeast"/>
        <w:jc w:val="both"/>
        <w:rPr>
          <w:rFonts w:ascii="Verdana" w:eastAsia="Times New Roman" w:hAnsi="Verdana" w:cs="Times New Roman"/>
          <w:color w:val="000000"/>
          <w:sz w:val="15"/>
          <w:szCs w:val="15"/>
          <w:lang w:eastAsia="it-IT"/>
        </w:rPr>
      </w:pPr>
      <w:r w:rsidRPr="00C27A6F">
        <w:rPr>
          <w:rFonts w:ascii="Arial" w:eastAsia="Times New Roman" w:hAnsi="Arial" w:cs="Arial"/>
          <w:color w:val="000000"/>
          <w:sz w:val="18"/>
          <w:szCs w:val="18"/>
          <w:lang w:eastAsia="it-IT"/>
        </w:rPr>
        <w:t xml:space="preserve">Questo Ente in esecuzione della Delibera Presidenziale n. 30 del 25/05/2009, intende sostenere economicamente attività di monitoraggio, prevenzione e primo intervento in relazione agli incendi boschivi nel Parco Nazionale del Gargano per l’estate 2011 svolte da associazioni di volontariato in possesso dei requisiti di cui all’art. 7, comma 3, lett. b, della legge 21 novembre 2000, </w:t>
      </w:r>
      <w:proofErr w:type="spellStart"/>
      <w:r w:rsidRPr="00C27A6F">
        <w:rPr>
          <w:rFonts w:ascii="Arial" w:eastAsia="Times New Roman" w:hAnsi="Arial" w:cs="Arial"/>
          <w:color w:val="000000"/>
          <w:sz w:val="18"/>
          <w:szCs w:val="18"/>
          <w:lang w:eastAsia="it-IT"/>
        </w:rPr>
        <w:t>n°</w:t>
      </w:r>
      <w:proofErr w:type="spellEnd"/>
      <w:r w:rsidRPr="00C27A6F">
        <w:rPr>
          <w:rFonts w:ascii="Arial" w:eastAsia="Times New Roman" w:hAnsi="Arial" w:cs="Arial"/>
          <w:color w:val="000000"/>
          <w:sz w:val="18"/>
          <w:szCs w:val="18"/>
          <w:lang w:eastAsia="it-IT"/>
        </w:rPr>
        <w:t xml:space="preserve"> 353 (</w:t>
      </w:r>
      <w:r w:rsidRPr="00C27A6F">
        <w:rPr>
          <w:rFonts w:ascii="Verdana" w:eastAsia="Times New Roman" w:hAnsi="Verdana" w:cs="Arial"/>
          <w:i/>
          <w:iCs/>
          <w:color w:val="000000"/>
          <w:sz w:val="18"/>
          <w:szCs w:val="18"/>
          <w:lang w:eastAsia="it-IT"/>
        </w:rPr>
        <w:t>Legge Quadro in materia di incendi boschivi</w:t>
      </w:r>
      <w:r w:rsidRPr="00C27A6F">
        <w:rPr>
          <w:rFonts w:ascii="Arial" w:eastAsia="Times New Roman" w:hAnsi="Arial" w:cs="Arial"/>
          <w:color w:val="000000"/>
          <w:sz w:val="18"/>
          <w:szCs w:val="18"/>
          <w:lang w:eastAsia="it-IT"/>
        </w:rPr>
        <w:t>) e dotate di personale in possesso dei requisiti minimi psicofisici e attitudinali e di dispositivi di protezione individuale (</w:t>
      </w:r>
      <w:proofErr w:type="spellStart"/>
      <w:r w:rsidRPr="00C27A6F">
        <w:rPr>
          <w:rFonts w:ascii="Arial" w:eastAsia="Times New Roman" w:hAnsi="Arial" w:cs="Arial"/>
          <w:color w:val="000000"/>
          <w:sz w:val="18"/>
          <w:szCs w:val="18"/>
          <w:lang w:eastAsia="it-IT"/>
        </w:rPr>
        <w:t>D.P.I.</w:t>
      </w:r>
      <w:proofErr w:type="spellEnd"/>
      <w:r w:rsidRPr="00C27A6F">
        <w:rPr>
          <w:rFonts w:ascii="Arial" w:eastAsia="Times New Roman" w:hAnsi="Arial" w:cs="Arial"/>
          <w:color w:val="000000"/>
          <w:sz w:val="18"/>
          <w:szCs w:val="18"/>
          <w:lang w:eastAsia="it-IT"/>
        </w:rPr>
        <w:t>) di cui alla Conferenza Unificata della Presidenza del Consiglio dei Ministri, Repertorio Atti n. 597/C.U. del 25 luglio 2002.</w:t>
      </w:r>
    </w:p>
    <w:p w:rsidR="00C27A6F" w:rsidRPr="00C27A6F" w:rsidRDefault="00C27A6F" w:rsidP="00C27A6F">
      <w:pPr>
        <w:shd w:val="clear" w:color="auto" w:fill="FFFFFF"/>
        <w:spacing w:after="0" w:line="270" w:lineRule="atLeast"/>
        <w:jc w:val="both"/>
        <w:rPr>
          <w:rFonts w:ascii="Verdana" w:eastAsia="Times New Roman" w:hAnsi="Verdana" w:cs="Times New Roman"/>
          <w:color w:val="000000"/>
          <w:sz w:val="15"/>
          <w:szCs w:val="15"/>
          <w:lang w:eastAsia="it-IT"/>
        </w:rPr>
      </w:pPr>
      <w:r w:rsidRPr="00C27A6F">
        <w:rPr>
          <w:rFonts w:ascii="Arial" w:eastAsia="Times New Roman" w:hAnsi="Arial" w:cs="Arial"/>
          <w:b/>
          <w:bCs/>
          <w:color w:val="000000"/>
          <w:sz w:val="18"/>
          <w:lang w:eastAsia="it-IT"/>
        </w:rPr>
        <w:t>CIG assegnato: Z4F007DBA5</w:t>
      </w:r>
    </w:p>
    <w:p w:rsidR="00C27A6F" w:rsidRPr="00C27A6F" w:rsidRDefault="007F75BD" w:rsidP="00C27A6F">
      <w:pPr>
        <w:spacing w:after="0" w:line="240" w:lineRule="auto"/>
        <w:rPr>
          <w:rFonts w:ascii="Times New Roman" w:eastAsia="Times New Roman" w:hAnsi="Times New Roman" w:cs="Times New Roman"/>
          <w:sz w:val="24"/>
          <w:szCs w:val="24"/>
          <w:lang w:eastAsia="it-IT"/>
        </w:rPr>
      </w:pPr>
      <w:r w:rsidRPr="007F75BD">
        <w:rPr>
          <w:rFonts w:ascii="Times New Roman" w:eastAsia="Times New Roman" w:hAnsi="Times New Roman" w:cs="Times New Roman"/>
          <w:sz w:val="24"/>
          <w:szCs w:val="24"/>
          <w:lang w:eastAsia="it-IT"/>
        </w:rPr>
        <w:pict>
          <v:rect id="_x0000_i1025" style="width:0;height:1.5pt" o:hrstd="t" o:hrnoshade="t" o:hr="t" fillcolor="black" stroked="f"/>
        </w:pict>
      </w:r>
    </w:p>
    <w:p w:rsidR="00C27A6F" w:rsidRPr="00C27A6F" w:rsidRDefault="00C27A6F" w:rsidP="00C27A6F">
      <w:pPr>
        <w:spacing w:after="0" w:line="240" w:lineRule="auto"/>
        <w:rPr>
          <w:rFonts w:ascii="Times New Roman" w:eastAsia="Times New Roman" w:hAnsi="Times New Roman" w:cs="Times New Roman"/>
          <w:sz w:val="24"/>
          <w:szCs w:val="24"/>
          <w:lang w:eastAsia="it-IT"/>
        </w:rPr>
      </w:pPr>
    </w:p>
    <w:p w:rsidR="00C27A6F" w:rsidRPr="00C27A6F" w:rsidRDefault="00C27A6F" w:rsidP="004C6985">
      <w:pPr>
        <w:shd w:val="clear" w:color="auto" w:fill="FFFFFF"/>
        <w:spacing w:after="0" w:line="270" w:lineRule="atLeast"/>
        <w:rPr>
          <w:rFonts w:ascii="Verdana" w:eastAsia="Times New Roman" w:hAnsi="Verdana" w:cs="Times New Roman"/>
          <w:color w:val="000000"/>
          <w:sz w:val="15"/>
          <w:szCs w:val="15"/>
          <w:lang w:eastAsia="it-IT"/>
        </w:rPr>
      </w:pPr>
      <w:r w:rsidRPr="00C27A6F">
        <w:rPr>
          <w:rFonts w:ascii="Arial" w:eastAsia="Times New Roman" w:hAnsi="Arial" w:cs="Arial"/>
          <w:color w:val="000000"/>
          <w:sz w:val="18"/>
          <w:szCs w:val="18"/>
          <w:lang w:eastAsia="it-IT"/>
        </w:rPr>
        <w:t>Monte Sant'Angelo, 15/06/2011</w:t>
      </w:r>
    </w:p>
    <w:p w:rsidR="00C27A6F" w:rsidRPr="00C27A6F" w:rsidRDefault="00C27A6F" w:rsidP="004C6985">
      <w:pPr>
        <w:shd w:val="clear" w:color="auto" w:fill="FFFFFF"/>
        <w:spacing w:after="0" w:line="270" w:lineRule="atLeast"/>
        <w:rPr>
          <w:rFonts w:ascii="Verdana" w:eastAsia="Times New Roman" w:hAnsi="Verdana" w:cs="Times New Roman"/>
          <w:color w:val="000000"/>
          <w:sz w:val="15"/>
          <w:szCs w:val="15"/>
          <w:lang w:eastAsia="it-IT"/>
        </w:rPr>
      </w:pPr>
      <w:r w:rsidRPr="00C27A6F">
        <w:rPr>
          <w:rFonts w:ascii="Arial" w:eastAsia="Times New Roman" w:hAnsi="Arial" w:cs="Arial"/>
          <w:color w:val="000000"/>
          <w:sz w:val="18"/>
          <w:szCs w:val="18"/>
          <w:lang w:eastAsia="it-IT"/>
        </w:rPr>
        <w:t>Il Responsabile del Settore</w:t>
      </w:r>
      <w:r w:rsidRPr="00C27A6F">
        <w:rPr>
          <w:rFonts w:ascii="Verdana" w:eastAsia="Times New Roman" w:hAnsi="Verdana" w:cs="Arial"/>
          <w:color w:val="000000"/>
          <w:sz w:val="18"/>
          <w:szCs w:val="18"/>
          <w:lang w:eastAsia="it-IT"/>
        </w:rPr>
        <w:br/>
      </w:r>
      <w:r w:rsidRPr="00C27A6F">
        <w:rPr>
          <w:rFonts w:ascii="Arial" w:eastAsia="Times New Roman" w:hAnsi="Arial" w:cs="Arial"/>
          <w:color w:val="000000"/>
          <w:sz w:val="18"/>
          <w:szCs w:val="18"/>
          <w:lang w:eastAsia="it-IT"/>
        </w:rPr>
        <w:t>  Dott.ssa Carmela Strizzi</w:t>
      </w:r>
    </w:p>
    <w:p w:rsidR="00C27A6F" w:rsidRPr="00C27A6F" w:rsidRDefault="00C27A6F" w:rsidP="004C6985">
      <w:pPr>
        <w:shd w:val="clear" w:color="auto" w:fill="FFFFFF"/>
        <w:spacing w:after="0" w:line="270" w:lineRule="atLeast"/>
        <w:ind w:left="6000"/>
        <w:jc w:val="right"/>
        <w:rPr>
          <w:rFonts w:ascii="Verdana" w:eastAsia="Times New Roman" w:hAnsi="Verdana" w:cs="Times New Roman"/>
          <w:color w:val="000000"/>
          <w:sz w:val="15"/>
          <w:szCs w:val="15"/>
          <w:lang w:eastAsia="it-IT"/>
        </w:rPr>
      </w:pPr>
      <w:r w:rsidRPr="00C27A6F">
        <w:rPr>
          <w:rFonts w:ascii="Arial" w:eastAsia="Times New Roman" w:hAnsi="Arial" w:cs="Arial"/>
          <w:color w:val="000000"/>
          <w:sz w:val="18"/>
          <w:szCs w:val="18"/>
          <w:lang w:eastAsia="it-IT"/>
        </w:rPr>
        <w:t xml:space="preserve">     Il Direttore </w:t>
      </w:r>
      <w:proofErr w:type="spellStart"/>
      <w:r w:rsidRPr="00C27A6F">
        <w:rPr>
          <w:rFonts w:ascii="Arial" w:eastAsia="Times New Roman" w:hAnsi="Arial" w:cs="Arial"/>
          <w:color w:val="000000"/>
          <w:sz w:val="18"/>
          <w:szCs w:val="18"/>
          <w:lang w:eastAsia="it-IT"/>
        </w:rPr>
        <w:t>f.f.</w:t>
      </w:r>
      <w:proofErr w:type="spellEnd"/>
      <w:r w:rsidRPr="00C27A6F">
        <w:rPr>
          <w:rFonts w:ascii="Verdana" w:eastAsia="Times New Roman" w:hAnsi="Verdana" w:cs="Arial"/>
          <w:color w:val="000000"/>
          <w:sz w:val="18"/>
          <w:szCs w:val="18"/>
          <w:lang w:eastAsia="it-IT"/>
        </w:rPr>
        <w:br/>
      </w:r>
      <w:r w:rsidRPr="00C27A6F">
        <w:rPr>
          <w:rFonts w:ascii="Arial" w:eastAsia="Times New Roman" w:hAnsi="Arial" w:cs="Arial"/>
          <w:color w:val="000000"/>
          <w:sz w:val="18"/>
          <w:szCs w:val="18"/>
          <w:lang w:eastAsia="it-IT"/>
        </w:rPr>
        <w:t xml:space="preserve">Dott. Matteo </w:t>
      </w:r>
      <w:proofErr w:type="spellStart"/>
      <w:r w:rsidRPr="00C27A6F">
        <w:rPr>
          <w:rFonts w:ascii="Arial" w:eastAsia="Times New Roman" w:hAnsi="Arial" w:cs="Arial"/>
          <w:color w:val="000000"/>
          <w:sz w:val="18"/>
          <w:szCs w:val="18"/>
          <w:lang w:eastAsia="it-IT"/>
        </w:rPr>
        <w:t>Rinaldi</w:t>
      </w:r>
      <w:proofErr w:type="spellEnd"/>
    </w:p>
    <w:p w:rsidR="002F339A" w:rsidRDefault="004C6985" w:rsidP="004C6985">
      <w:pPr>
        <w:jc w:val="right"/>
      </w:pPr>
    </w:p>
    <w:sectPr w:rsidR="002F339A" w:rsidSect="004D014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27A6F"/>
    <w:rsid w:val="004C6985"/>
    <w:rsid w:val="004D014A"/>
    <w:rsid w:val="0058682C"/>
    <w:rsid w:val="007F75BD"/>
    <w:rsid w:val="009071B1"/>
    <w:rsid w:val="00C27A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01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27A6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27A6F"/>
    <w:rPr>
      <w:b/>
      <w:bCs/>
    </w:rPr>
  </w:style>
  <w:style w:type="character" w:styleId="Collegamentoipertestuale">
    <w:name w:val="Hyperlink"/>
    <w:basedOn w:val="Carpredefinitoparagrafo"/>
    <w:uiPriority w:val="99"/>
    <w:semiHidden/>
    <w:unhideWhenUsed/>
    <w:rsid w:val="00C27A6F"/>
    <w:rPr>
      <w:color w:val="0000FF"/>
      <w:u w:val="single"/>
    </w:rPr>
  </w:style>
  <w:style w:type="character" w:customStyle="1" w:styleId="apple-converted-space">
    <w:name w:val="apple-converted-space"/>
    <w:basedOn w:val="Carpredefinitoparagrafo"/>
    <w:rsid w:val="00C27A6F"/>
  </w:style>
  <w:style w:type="paragraph" w:styleId="Testofumetto">
    <w:name w:val="Balloon Text"/>
    <w:basedOn w:val="Normale"/>
    <w:link w:val="TestofumettoCarattere"/>
    <w:uiPriority w:val="99"/>
    <w:semiHidden/>
    <w:unhideWhenUsed/>
    <w:rsid w:val="00C27A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7A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851371">
      <w:bodyDiv w:val="1"/>
      <w:marLeft w:val="0"/>
      <w:marRight w:val="0"/>
      <w:marTop w:val="0"/>
      <w:marBottom w:val="0"/>
      <w:divBdr>
        <w:top w:val="none" w:sz="0" w:space="0" w:color="auto"/>
        <w:left w:val="none" w:sz="0" w:space="0" w:color="auto"/>
        <w:bottom w:val="none" w:sz="0" w:space="0" w:color="auto"/>
        <w:right w:val="none" w:sz="0" w:space="0" w:color="auto"/>
      </w:divBdr>
      <w:divsChild>
        <w:div w:id="990333470">
          <w:marLeft w:val="0"/>
          <w:marRight w:val="0"/>
          <w:marTop w:val="9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Giusy</dc:creator>
  <cp:keywords/>
  <dc:description/>
  <cp:lastModifiedBy>Giusy</cp:lastModifiedBy>
  <cp:revision>3</cp:revision>
  <dcterms:created xsi:type="dcterms:W3CDTF">2012-02-12T22:15:00Z</dcterms:created>
  <dcterms:modified xsi:type="dcterms:W3CDTF">2012-02-17T09:03:00Z</dcterms:modified>
</cp:coreProperties>
</file>